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8ABF" w14:textId="179B6E7D" w:rsidR="00724822" w:rsidRPr="00EA2B46" w:rsidRDefault="00FA7FDC" w:rsidP="00EA2B4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ZARZĄDZENIE NR 46/2026</w:t>
      </w:r>
    </w:p>
    <w:p w14:paraId="222995AF" w14:textId="2D8D8265" w:rsidR="00724822" w:rsidRPr="00EA2B46" w:rsidRDefault="00724822" w:rsidP="00EA2B46">
      <w:pPr>
        <w:spacing w:after="0"/>
        <w:jc w:val="center"/>
        <w:rPr>
          <w:rFonts w:ascii="Arial" w:hAnsi="Arial" w:cs="Arial"/>
          <w:b/>
        </w:rPr>
      </w:pPr>
      <w:r w:rsidRPr="00EA2B46">
        <w:rPr>
          <w:rFonts w:ascii="Arial" w:hAnsi="Arial" w:cs="Arial"/>
          <w:b/>
        </w:rPr>
        <w:t>WÓJTA GMINY STARY DZIERZGOŃ</w:t>
      </w:r>
    </w:p>
    <w:p w14:paraId="30601B50" w14:textId="110231E7" w:rsidR="00724822" w:rsidRPr="00EA2B46" w:rsidRDefault="00A972B6" w:rsidP="00EA2B4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 dnia </w:t>
      </w:r>
      <w:r w:rsidR="00FA7FDC">
        <w:rPr>
          <w:rFonts w:ascii="Arial" w:hAnsi="Arial" w:cs="Arial"/>
          <w:b/>
        </w:rPr>
        <w:t>6 maja 2026</w:t>
      </w:r>
      <w:r w:rsidR="00724822" w:rsidRPr="00EA2B46">
        <w:rPr>
          <w:rFonts w:ascii="Arial" w:hAnsi="Arial" w:cs="Arial"/>
          <w:b/>
        </w:rPr>
        <w:t xml:space="preserve"> r.</w:t>
      </w:r>
    </w:p>
    <w:p w14:paraId="7204A380" w14:textId="77777777" w:rsidR="00724822" w:rsidRPr="00EA2B46" w:rsidRDefault="00724822" w:rsidP="00724822">
      <w:pPr>
        <w:rPr>
          <w:rFonts w:ascii="Arial" w:hAnsi="Arial" w:cs="Arial"/>
        </w:rPr>
      </w:pPr>
    </w:p>
    <w:p w14:paraId="36B3CBDD" w14:textId="77777777" w:rsidR="00642B7A" w:rsidRDefault="00642B7A">
      <w:pPr>
        <w:jc w:val="both"/>
        <w:rPr>
          <w:lang w:eastAsia="pl-PL"/>
        </w:rPr>
      </w:pPr>
      <w:r>
        <w:rPr>
          <w:b/>
          <w:bCs/>
        </w:rPr>
        <w:t>w sprawie zatwierdzenia Regulaminu rekrutacji i uczestnictwa w projekcie pn. „Przystanek edukacji w Starym Dzierzgoniu”, realizowanym w ramach programu Fundusze Europejskie dla Pomorza na lata 2021–2027 (FEP 2021–2027), współfinansowanym ze środków Europejskiego Funduszu Społecznego Plus (EFS+), Priorytet 5 „Fundusze europejskie dla silnego społecznie Pomorza (EFS+)”, Działanie 5.9 „Kształcenie ustawiczne”</w:t>
      </w:r>
    </w:p>
    <w:p w14:paraId="3748365F" w14:textId="179012D4" w:rsidR="00642B7A" w:rsidRDefault="00642B7A">
      <w:pPr>
        <w:jc w:val="both"/>
        <w:rPr>
          <w:lang w:eastAsia="pl-PL"/>
        </w:rPr>
      </w:pPr>
      <w:r>
        <w:t xml:space="preserve">Na podstawie art. 7 ust. 1 pkt 8 oraz art. 30 ust. 1 ustawy z dnia 8 marca 1990 r. </w:t>
      </w:r>
      <w:r w:rsidR="00FA7FDC">
        <w:br/>
      </w:r>
      <w:r>
        <w:t>o samorzą</w:t>
      </w:r>
      <w:r w:rsidR="00FA7FDC">
        <w:t>dzie gminnym (t.j. Dz. U. z 2025 r. poz. 1153</w:t>
      </w:r>
      <w:r>
        <w:t xml:space="preserve"> ze zm.) zarządza się, co następuje:</w:t>
      </w:r>
    </w:p>
    <w:p w14:paraId="7CD34709" w14:textId="50593182" w:rsidR="00642B7A" w:rsidRDefault="00642B7A" w:rsidP="00642B7A">
      <w:pPr>
        <w:jc w:val="center"/>
      </w:pPr>
      <w:r w:rsidRPr="00642B7A">
        <w:rPr>
          <w:b/>
          <w:bCs/>
        </w:rPr>
        <w:t>§ 1</w:t>
      </w:r>
    </w:p>
    <w:p w14:paraId="7AC7D27D" w14:textId="0D2F1EF8" w:rsidR="00642B7A" w:rsidRDefault="00642B7A">
      <w:pPr>
        <w:jc w:val="both"/>
        <w:rPr>
          <w:lang w:eastAsia="pl-PL"/>
        </w:rPr>
      </w:pPr>
      <w:r>
        <w:t xml:space="preserve">Przyjmuje się Regulamin rekrutacji i uczestnictwa w projekcie pn. </w:t>
      </w:r>
      <w:r>
        <w:rPr>
          <w:b/>
          <w:bCs/>
        </w:rPr>
        <w:t>„Przystanek edukacji w Starym Dzierzgoniu”</w:t>
      </w:r>
      <w:r>
        <w:t xml:space="preserve">, realizowanym przez Gminę Stary Dzierzgoń </w:t>
      </w:r>
      <w:r w:rsidR="00FA7FDC">
        <w:br/>
      </w:r>
      <w:bookmarkStart w:id="0" w:name="_GoBack"/>
      <w:bookmarkEnd w:id="0"/>
      <w:r>
        <w:t>w partnerstwie z Fundacją Egesta, w brzmieniu stanowiącym załącznik do niniejszego zarządzenia. Projekt jest współfinansowany ze środków Europejskiego Funduszu Społecznego Plus (EFS+) w ramach programu Fundusze Europejskie dla Pomorza na lata 2021–2027.</w:t>
      </w:r>
    </w:p>
    <w:p w14:paraId="42E55DB9" w14:textId="74496722" w:rsidR="00642B7A" w:rsidRDefault="00642B7A" w:rsidP="00642B7A">
      <w:pPr>
        <w:jc w:val="center"/>
      </w:pPr>
      <w:r w:rsidRPr="00642B7A">
        <w:rPr>
          <w:b/>
          <w:bCs/>
        </w:rPr>
        <w:t>§ 2</w:t>
      </w:r>
    </w:p>
    <w:p w14:paraId="6C487D43" w14:textId="77777777" w:rsidR="00642B7A" w:rsidRDefault="00642B7A">
      <w:pPr>
        <w:jc w:val="both"/>
        <w:rPr>
          <w:lang w:eastAsia="pl-PL"/>
        </w:rPr>
      </w:pPr>
      <w:r>
        <w:t>Wykonanie zarządzenia powierza się Koordynatorowi Projektu oraz partnerowi projektu – Fundacji Egesta, która odpowiada za realizację działań merytorycznych oraz przeprowadzenie procesu rekrutacji.</w:t>
      </w:r>
    </w:p>
    <w:p w14:paraId="6D4A9F09" w14:textId="62C40A6A" w:rsidR="00642B7A" w:rsidRDefault="00642B7A" w:rsidP="00642B7A">
      <w:pPr>
        <w:jc w:val="center"/>
      </w:pPr>
      <w:r w:rsidRPr="00642B7A">
        <w:rPr>
          <w:b/>
          <w:bCs/>
        </w:rPr>
        <w:t>§ 3</w:t>
      </w:r>
    </w:p>
    <w:p w14:paraId="716DB241" w14:textId="77777777" w:rsidR="00642B7A" w:rsidRDefault="00642B7A">
      <w:pPr>
        <w:jc w:val="both"/>
        <w:rPr>
          <w:lang w:eastAsia="pl-PL"/>
        </w:rPr>
      </w:pPr>
      <w:r>
        <w:t>Zarządzenie wchodzi w życie z dniem podpisania.</w:t>
      </w:r>
    </w:p>
    <w:p w14:paraId="14178B75" w14:textId="77777777" w:rsidR="00724822" w:rsidRDefault="00724822" w:rsidP="00724822"/>
    <w:p w14:paraId="61219373" w14:textId="77777777" w:rsidR="00642B7A" w:rsidRDefault="00642B7A">
      <w:pPr>
        <w:jc w:val="center"/>
        <w:rPr>
          <w:lang w:eastAsia="pl-PL"/>
        </w:rPr>
      </w:pPr>
      <w:r>
        <w:t> </w:t>
      </w:r>
    </w:p>
    <w:p w14:paraId="009452A9" w14:textId="77777777" w:rsidR="00642B7A" w:rsidRDefault="00642B7A">
      <w:pPr>
        <w:jc w:val="center"/>
        <w:rPr>
          <w:lang w:eastAsia="pl-PL"/>
        </w:rPr>
      </w:pPr>
      <w:r>
        <w:t> </w:t>
      </w:r>
    </w:p>
    <w:sectPr w:rsidR="0064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6266C"/>
    <w:multiLevelType w:val="multilevel"/>
    <w:tmpl w:val="6E86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822"/>
    <w:rsid w:val="001334FD"/>
    <w:rsid w:val="00246656"/>
    <w:rsid w:val="003E1893"/>
    <w:rsid w:val="004A6568"/>
    <w:rsid w:val="005C44C3"/>
    <w:rsid w:val="00642B7A"/>
    <w:rsid w:val="006648E1"/>
    <w:rsid w:val="00724822"/>
    <w:rsid w:val="00810B33"/>
    <w:rsid w:val="00997A3A"/>
    <w:rsid w:val="00A972B6"/>
    <w:rsid w:val="00BF784D"/>
    <w:rsid w:val="00D07422"/>
    <w:rsid w:val="00D758A2"/>
    <w:rsid w:val="00DC4B33"/>
    <w:rsid w:val="00E20037"/>
    <w:rsid w:val="00EA2B46"/>
    <w:rsid w:val="00FA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473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4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4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4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4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4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4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4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4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4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4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4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4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48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48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48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48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48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48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4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4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4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4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4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48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48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48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4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48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4822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4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4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4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4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4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4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4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4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4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4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4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4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48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48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48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48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48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48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4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4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4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4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4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48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48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48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4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48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48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Mazur</dc:creator>
  <cp:lastModifiedBy>UG</cp:lastModifiedBy>
  <cp:revision>2</cp:revision>
  <cp:lastPrinted>2024-09-18T09:13:00Z</cp:lastPrinted>
  <dcterms:created xsi:type="dcterms:W3CDTF">2026-05-06T05:55:00Z</dcterms:created>
  <dcterms:modified xsi:type="dcterms:W3CDTF">2026-05-06T05:55:00Z</dcterms:modified>
</cp:coreProperties>
</file>