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E28" w:rsidRPr="007664C9" w:rsidRDefault="00A9770F">
      <w:pPr>
        <w:spacing w:after="0" w:line="259" w:lineRule="auto"/>
        <w:ind w:left="0" w:right="0" w:firstLine="0"/>
        <w:jc w:val="left"/>
      </w:pPr>
      <w:bookmarkStart w:id="0" w:name="_GoBack"/>
      <w:bookmarkEnd w:id="0"/>
      <w:r w:rsidRPr="007664C9">
        <w:rPr>
          <w:rFonts w:eastAsia="Times New Roman"/>
          <w:sz w:val="20"/>
        </w:rPr>
        <w:t xml:space="preserve"> </w:t>
      </w:r>
    </w:p>
    <w:p w:rsidR="00975E28" w:rsidRPr="007664C9" w:rsidRDefault="00A9770F">
      <w:pPr>
        <w:spacing w:after="0" w:line="259" w:lineRule="auto"/>
        <w:ind w:left="5282" w:right="0" w:firstLine="0"/>
        <w:jc w:val="center"/>
      </w:pPr>
      <w:r w:rsidRPr="007664C9">
        <w:rPr>
          <w:sz w:val="18"/>
        </w:rPr>
        <w:t xml:space="preserve"> </w:t>
      </w:r>
    </w:p>
    <w:p w:rsidR="00975E28" w:rsidRPr="007664C9" w:rsidRDefault="00975E28" w:rsidP="008E0CC8">
      <w:pPr>
        <w:spacing w:after="48" w:line="259" w:lineRule="auto"/>
        <w:ind w:left="5282" w:right="0" w:firstLine="0"/>
        <w:jc w:val="center"/>
      </w:pPr>
    </w:p>
    <w:p w:rsidR="00975E28" w:rsidRPr="007664C9" w:rsidRDefault="00A9770F" w:rsidP="000E3FA6">
      <w:pPr>
        <w:spacing w:after="0" w:line="259" w:lineRule="auto"/>
        <w:ind w:left="709" w:right="0" w:hanging="10"/>
        <w:jc w:val="center"/>
        <w:rPr>
          <w:sz w:val="24"/>
          <w:szCs w:val="24"/>
        </w:rPr>
      </w:pPr>
      <w:r w:rsidRPr="007664C9">
        <w:rPr>
          <w:b/>
          <w:sz w:val="24"/>
          <w:szCs w:val="24"/>
        </w:rPr>
        <w:t>PROCEDURA MONITOROWANIA UTRZYMANIA EFEKTÓW PROJEKTU GRANTOWEGO „WSPARCIE DZIECI Z RODZIN PEGEEROWSKICH</w:t>
      </w:r>
    </w:p>
    <w:p w:rsidR="00975E28" w:rsidRPr="007664C9" w:rsidRDefault="00A9770F" w:rsidP="000E3FA6">
      <w:pPr>
        <w:spacing w:after="0" w:line="259" w:lineRule="auto"/>
        <w:ind w:left="549" w:right="0" w:firstLine="0"/>
        <w:jc w:val="center"/>
        <w:rPr>
          <w:sz w:val="24"/>
          <w:szCs w:val="24"/>
        </w:rPr>
      </w:pPr>
      <w:r w:rsidRPr="007664C9">
        <w:rPr>
          <w:b/>
          <w:sz w:val="24"/>
          <w:szCs w:val="24"/>
        </w:rPr>
        <w:t>W ROZWOJU CYFROWYM – GRANTY PPGR”</w:t>
      </w:r>
    </w:p>
    <w:p w:rsidR="00975E28" w:rsidRPr="007664C9" w:rsidRDefault="00A9770F">
      <w:pPr>
        <w:spacing w:after="10" w:line="259" w:lineRule="auto"/>
        <w:ind w:left="0" w:right="0" w:firstLine="0"/>
        <w:jc w:val="left"/>
        <w:rPr>
          <w:sz w:val="24"/>
          <w:szCs w:val="24"/>
        </w:rPr>
      </w:pPr>
      <w:r w:rsidRPr="007664C9">
        <w:rPr>
          <w:b/>
          <w:sz w:val="24"/>
          <w:szCs w:val="24"/>
        </w:rPr>
        <w:t xml:space="preserve"> </w:t>
      </w:r>
    </w:p>
    <w:p w:rsidR="00975E28" w:rsidRPr="007664C9" w:rsidRDefault="00A9770F" w:rsidP="0008427B">
      <w:pPr>
        <w:pStyle w:val="Nagwek1"/>
        <w:tabs>
          <w:tab w:val="center" w:pos="3152"/>
          <w:tab w:val="center" w:pos="5375"/>
        </w:tabs>
        <w:ind w:left="0" w:firstLine="0"/>
        <w:rPr>
          <w:sz w:val="24"/>
          <w:szCs w:val="24"/>
        </w:rPr>
      </w:pPr>
      <w:r w:rsidRPr="007664C9">
        <w:rPr>
          <w:rFonts w:eastAsia="Calibri"/>
          <w:b w:val="0"/>
          <w:sz w:val="24"/>
          <w:szCs w:val="24"/>
        </w:rPr>
        <w:tab/>
      </w:r>
      <w:r w:rsidR="000E3FA6" w:rsidRPr="007664C9">
        <w:rPr>
          <w:b w:val="0"/>
          <w:sz w:val="24"/>
          <w:szCs w:val="24"/>
        </w:rPr>
        <w:t xml:space="preserve">                                                 </w:t>
      </w:r>
      <w:r w:rsidRPr="007664C9">
        <w:rPr>
          <w:sz w:val="24"/>
          <w:szCs w:val="24"/>
        </w:rPr>
        <w:t xml:space="preserve">§ 1 CEL </w:t>
      </w:r>
    </w:p>
    <w:p w:rsidR="00975E28" w:rsidRDefault="00A9770F" w:rsidP="007664C9">
      <w:pPr>
        <w:spacing w:after="194"/>
        <w:ind w:left="0" w:right="0" w:firstLine="0"/>
        <w:rPr>
          <w:sz w:val="24"/>
          <w:szCs w:val="24"/>
        </w:rPr>
      </w:pPr>
      <w:r w:rsidRPr="007664C9">
        <w:rPr>
          <w:sz w:val="24"/>
          <w:szCs w:val="24"/>
        </w:rPr>
        <w:t xml:space="preserve">Celem wprowadzenia niniejszej procedury jest zapewnienie właściwego wykonania zobowiązań przez beneficjentów (tj. osoby fizyczne, będące obdarowanymi przez Gminę </w:t>
      </w:r>
      <w:r w:rsidR="007664C9" w:rsidRPr="007664C9">
        <w:rPr>
          <w:sz w:val="24"/>
          <w:szCs w:val="24"/>
        </w:rPr>
        <w:t>Stary Dzierzgoń</w:t>
      </w:r>
      <w:r w:rsidRPr="007664C9">
        <w:rPr>
          <w:sz w:val="24"/>
          <w:szCs w:val="24"/>
        </w:rPr>
        <w:t xml:space="preserve"> w ramach projektu grantowego „Wsparcie dzieci z rodzin pegeerowskich w rozwoju cyfrowym </w:t>
      </w:r>
      <w:r w:rsidR="007664C9" w:rsidRPr="007664C9">
        <w:rPr>
          <w:sz w:val="24"/>
          <w:szCs w:val="24"/>
        </w:rPr>
        <w:t xml:space="preserve">– Granty PPGR) oraz </w:t>
      </w:r>
      <w:proofErr w:type="spellStart"/>
      <w:r w:rsidR="007664C9" w:rsidRPr="007664C9">
        <w:rPr>
          <w:sz w:val="24"/>
          <w:szCs w:val="24"/>
        </w:rPr>
        <w:t>Grantobiorcę</w:t>
      </w:r>
      <w:proofErr w:type="spellEnd"/>
      <w:r w:rsidRPr="007664C9">
        <w:rPr>
          <w:sz w:val="24"/>
          <w:szCs w:val="24"/>
        </w:rPr>
        <w:t xml:space="preserve"> (Gminę </w:t>
      </w:r>
      <w:r w:rsidR="007664C9" w:rsidRPr="007664C9">
        <w:rPr>
          <w:sz w:val="24"/>
          <w:szCs w:val="24"/>
        </w:rPr>
        <w:t>Stary Dzierzgoń</w:t>
      </w:r>
      <w:r w:rsidRPr="007664C9">
        <w:rPr>
          <w:sz w:val="24"/>
          <w:szCs w:val="24"/>
        </w:rPr>
        <w:t xml:space="preserve">) skutkujących prawidłową realizacją grantu, określonego regulaminem naboru oraz umowy o powierzenie grantu. </w:t>
      </w:r>
    </w:p>
    <w:p w:rsidR="0008427B" w:rsidRPr="007664C9" w:rsidRDefault="0008427B" w:rsidP="007664C9">
      <w:pPr>
        <w:spacing w:after="194"/>
        <w:ind w:left="0" w:right="0" w:firstLine="0"/>
        <w:rPr>
          <w:sz w:val="24"/>
          <w:szCs w:val="24"/>
        </w:rPr>
      </w:pPr>
    </w:p>
    <w:p w:rsidR="00975E28" w:rsidRPr="007664C9" w:rsidRDefault="00A9770F" w:rsidP="0008427B">
      <w:pPr>
        <w:pStyle w:val="Nagwek1"/>
        <w:ind w:left="562"/>
        <w:jc w:val="center"/>
        <w:rPr>
          <w:sz w:val="24"/>
          <w:szCs w:val="24"/>
        </w:rPr>
      </w:pPr>
      <w:r w:rsidRPr="007664C9">
        <w:rPr>
          <w:sz w:val="24"/>
          <w:szCs w:val="24"/>
        </w:rPr>
        <w:t>§ 2 ZASADY</w:t>
      </w:r>
    </w:p>
    <w:p w:rsidR="00975E28" w:rsidRPr="007664C9" w:rsidRDefault="00A9770F" w:rsidP="007664C9">
      <w:pPr>
        <w:numPr>
          <w:ilvl w:val="0"/>
          <w:numId w:val="1"/>
        </w:numPr>
        <w:ind w:left="567" w:right="0" w:hanging="567"/>
        <w:rPr>
          <w:sz w:val="24"/>
          <w:szCs w:val="24"/>
        </w:rPr>
      </w:pPr>
      <w:r w:rsidRPr="007664C9">
        <w:rPr>
          <w:sz w:val="24"/>
          <w:szCs w:val="24"/>
        </w:rPr>
        <w:t xml:space="preserve">Wprowadzenie niniejszej procedury wynika z umowy o powierzenie grantu </w:t>
      </w:r>
      <w:r w:rsidR="007664C9">
        <w:rPr>
          <w:sz w:val="24"/>
          <w:szCs w:val="24"/>
        </w:rPr>
        <w:br/>
      </w:r>
      <w:r w:rsidRPr="007664C9">
        <w:rPr>
          <w:sz w:val="24"/>
          <w:szCs w:val="24"/>
        </w:rPr>
        <w:t xml:space="preserve">nr </w:t>
      </w:r>
      <w:r w:rsidR="007664C9">
        <w:rPr>
          <w:sz w:val="24"/>
          <w:szCs w:val="24"/>
        </w:rPr>
        <w:t>2452</w:t>
      </w:r>
      <w:r w:rsidRPr="007664C9">
        <w:rPr>
          <w:sz w:val="24"/>
          <w:szCs w:val="24"/>
        </w:rPr>
        <w:t xml:space="preserve">/2022 w ramach Programu  Operacyjnego Polska Cyfrowa na lata 2014-2020 Osi Priorytetowej V Rozwój cyfrowy JST oraz wzmocnienie cyfrowej odporności na zagrożenia REACT-EU działania 5.1 Rozwój cyfrowy JST oraz wzmocnienie cyfrowej odporności na zagrożenia dotycząca realizacji projektu grantowego „Wsparcie dzieci z rodzin pegeerowskich w rozwoju cyfrowym – Granty PPGR” zawartej pomiędzy Skarbem Państwa, w imieniu którego działa Centrum Projektów Polska Cyfrowa, z siedzibą  w Warszawie, 01-044 przy ul. Spokojnej 13A oraz Gminą </w:t>
      </w:r>
      <w:r w:rsidR="007664C9">
        <w:rPr>
          <w:sz w:val="24"/>
          <w:szCs w:val="24"/>
        </w:rPr>
        <w:t>Stary Dzierzgoń</w:t>
      </w:r>
      <w:r w:rsidR="007D03A7">
        <w:rPr>
          <w:sz w:val="24"/>
          <w:szCs w:val="24"/>
        </w:rPr>
        <w:t>, zwanej dalej umową</w:t>
      </w:r>
      <w:r w:rsidRPr="007664C9">
        <w:rPr>
          <w:sz w:val="24"/>
          <w:szCs w:val="24"/>
        </w:rPr>
        <w:t xml:space="preserve">  </w:t>
      </w:r>
      <w:r w:rsidR="007664C9">
        <w:rPr>
          <w:sz w:val="24"/>
          <w:szCs w:val="24"/>
        </w:rPr>
        <w:br/>
      </w:r>
      <w:r w:rsidRPr="007664C9">
        <w:rPr>
          <w:sz w:val="24"/>
          <w:szCs w:val="24"/>
        </w:rPr>
        <w:t xml:space="preserve">o powierzenie grantu. </w:t>
      </w:r>
    </w:p>
    <w:p w:rsidR="00975E28" w:rsidRPr="007664C9" w:rsidRDefault="00A9770F" w:rsidP="007664C9">
      <w:pPr>
        <w:numPr>
          <w:ilvl w:val="0"/>
          <w:numId w:val="1"/>
        </w:numPr>
        <w:ind w:left="567" w:right="0" w:hanging="567"/>
        <w:rPr>
          <w:sz w:val="24"/>
          <w:szCs w:val="24"/>
        </w:rPr>
      </w:pPr>
      <w:r w:rsidRPr="007664C9">
        <w:rPr>
          <w:sz w:val="24"/>
          <w:szCs w:val="24"/>
        </w:rPr>
        <w:t>Projekt</w:t>
      </w:r>
      <w:r w:rsidR="0056700F">
        <w:rPr>
          <w:sz w:val="24"/>
          <w:szCs w:val="24"/>
        </w:rPr>
        <w:t xml:space="preserve"> grantowy</w:t>
      </w:r>
      <w:r w:rsidRPr="007664C9">
        <w:rPr>
          <w:sz w:val="24"/>
          <w:szCs w:val="24"/>
        </w:rPr>
        <w:t xml:space="preserve"> </w:t>
      </w:r>
      <w:r w:rsidR="0056700F" w:rsidRPr="0056700F">
        <w:rPr>
          <w:sz w:val="24"/>
          <w:szCs w:val="24"/>
        </w:rPr>
        <w:t>zakłada nabycie i nieodpłatne przekaza</w:t>
      </w:r>
      <w:r w:rsidR="0056700F">
        <w:rPr>
          <w:sz w:val="24"/>
          <w:szCs w:val="24"/>
        </w:rPr>
        <w:t>nie na własność przez Gminę Stary Dzierzgoń</w:t>
      </w:r>
      <w:r w:rsidR="0056700F" w:rsidRPr="0056700F">
        <w:rPr>
          <w:sz w:val="24"/>
          <w:szCs w:val="24"/>
        </w:rPr>
        <w:t xml:space="preserve"> sprzętu komputerowego wraz z niezbędnym oprogramowaniem </w:t>
      </w:r>
      <w:r w:rsidR="0056700F" w:rsidRPr="0056700F">
        <w:rPr>
          <w:b/>
          <w:bCs/>
          <w:sz w:val="24"/>
          <w:szCs w:val="24"/>
        </w:rPr>
        <w:t>uprawnionym osobom</w:t>
      </w:r>
      <w:r w:rsidR="0056700F" w:rsidRPr="0056700F">
        <w:rPr>
          <w:sz w:val="24"/>
          <w:szCs w:val="24"/>
        </w:rPr>
        <w:t>, tj. uczniom wskazanym w oświadczeniach, na podstawie których po pozytywnej weryfikacji zostali zakwalifikowani do udziału w przedmiotowym projekcie</w:t>
      </w:r>
      <w:r w:rsidR="007D03A7">
        <w:rPr>
          <w:sz w:val="24"/>
          <w:szCs w:val="24"/>
        </w:rPr>
        <w:t>.</w:t>
      </w:r>
    </w:p>
    <w:p w:rsidR="00975E28" w:rsidRPr="007664C9" w:rsidRDefault="00A9770F" w:rsidP="007664C9">
      <w:pPr>
        <w:numPr>
          <w:ilvl w:val="0"/>
          <w:numId w:val="1"/>
        </w:numPr>
        <w:ind w:left="567" w:right="0" w:hanging="567"/>
        <w:rPr>
          <w:sz w:val="24"/>
          <w:szCs w:val="24"/>
        </w:rPr>
      </w:pPr>
      <w:r w:rsidRPr="007664C9">
        <w:rPr>
          <w:sz w:val="24"/>
          <w:szCs w:val="24"/>
        </w:rPr>
        <w:t>Sprzęt komputerowy</w:t>
      </w:r>
      <w:r w:rsidR="00254217">
        <w:rPr>
          <w:sz w:val="24"/>
          <w:szCs w:val="24"/>
        </w:rPr>
        <w:t xml:space="preserve"> </w:t>
      </w:r>
      <w:r w:rsidR="00254217" w:rsidRPr="00254217">
        <w:rPr>
          <w:sz w:val="24"/>
          <w:szCs w:val="24"/>
        </w:rPr>
        <w:t>wraz z niezbędnym oprogramowaniem</w:t>
      </w:r>
      <w:r w:rsidRPr="007664C9">
        <w:rPr>
          <w:sz w:val="24"/>
          <w:szCs w:val="24"/>
        </w:rPr>
        <w:t xml:space="preserve"> jest przeznaczony na realizację zadania związanego z edukacją zdalną dzieci  z rodzin z obszarów dotkniętych skutkami likwidacji Państwowy</w:t>
      </w:r>
      <w:r w:rsidR="00254217">
        <w:rPr>
          <w:sz w:val="24"/>
          <w:szCs w:val="24"/>
        </w:rPr>
        <w:t>ch Gospodarstw Rolnych</w:t>
      </w:r>
      <w:r w:rsidRPr="007664C9">
        <w:rPr>
          <w:sz w:val="24"/>
          <w:szCs w:val="24"/>
        </w:rPr>
        <w:t xml:space="preserve">. </w:t>
      </w:r>
    </w:p>
    <w:p w:rsidR="00F706DA" w:rsidRDefault="00A9770F" w:rsidP="007664C9">
      <w:pPr>
        <w:numPr>
          <w:ilvl w:val="0"/>
          <w:numId w:val="1"/>
        </w:numPr>
        <w:ind w:left="567" w:right="0" w:hanging="567"/>
        <w:rPr>
          <w:sz w:val="24"/>
          <w:szCs w:val="24"/>
        </w:rPr>
      </w:pPr>
      <w:r w:rsidRPr="007664C9">
        <w:rPr>
          <w:sz w:val="24"/>
          <w:szCs w:val="24"/>
        </w:rPr>
        <w:t xml:space="preserve">Procedura monitorowania utrzymania efektów projektu grantowego „Wsparcie dzieci z rodzin pegeerowskich w rozwoju cyfrowym – Granty PPGR” obowiązuje </w:t>
      </w:r>
    </w:p>
    <w:p w:rsidR="00F706DA" w:rsidRDefault="00F706DA" w:rsidP="00F706DA">
      <w:pPr>
        <w:ind w:left="567" w:right="0" w:firstLine="0"/>
        <w:rPr>
          <w:sz w:val="24"/>
          <w:szCs w:val="24"/>
        </w:rPr>
      </w:pPr>
    </w:p>
    <w:p w:rsidR="00975E28" w:rsidRPr="00F706DA" w:rsidRDefault="00A9770F" w:rsidP="00F706DA">
      <w:pPr>
        <w:ind w:left="567" w:right="0" w:firstLine="0"/>
        <w:rPr>
          <w:sz w:val="24"/>
          <w:szCs w:val="24"/>
        </w:rPr>
      </w:pPr>
      <w:r w:rsidRPr="00F706DA">
        <w:rPr>
          <w:sz w:val="24"/>
          <w:szCs w:val="24"/>
        </w:rPr>
        <w:t xml:space="preserve">w okresie „Utrzymania efektów Projektu” - przez co należy rozumieć okres wskazany w Umowie o powierzenie grantu, w którym </w:t>
      </w:r>
      <w:proofErr w:type="spellStart"/>
      <w:r w:rsidRPr="00F706DA">
        <w:rPr>
          <w:sz w:val="24"/>
          <w:szCs w:val="24"/>
        </w:rPr>
        <w:t>Grantobiorca</w:t>
      </w:r>
      <w:proofErr w:type="spellEnd"/>
      <w:r w:rsidRPr="00F706DA">
        <w:rPr>
          <w:sz w:val="24"/>
          <w:szCs w:val="24"/>
        </w:rPr>
        <w:t xml:space="preserve"> zobowiązany jest do stosowania procedury utrzymania monitorowania efektów Projektu. Okres ten wynosi 2 lata od </w:t>
      </w:r>
      <w:r w:rsidRPr="00F706DA">
        <w:rPr>
          <w:sz w:val="24"/>
          <w:szCs w:val="24"/>
        </w:rPr>
        <w:lastRenderedPageBreak/>
        <w:t>zakończenia projektu, tj. od daty zaakceptowania przez Operatora</w:t>
      </w:r>
      <w:r w:rsidRPr="007664C9">
        <w:rPr>
          <w:sz w:val="24"/>
          <w:szCs w:val="24"/>
          <w:vertAlign w:val="superscript"/>
        </w:rPr>
        <w:footnoteReference w:id="1"/>
      </w:r>
      <w:r w:rsidRPr="00F706DA">
        <w:rPr>
          <w:sz w:val="24"/>
          <w:szCs w:val="24"/>
        </w:rPr>
        <w:t xml:space="preserve"> końcowego rozliczenia projektu grantowego. </w:t>
      </w:r>
    </w:p>
    <w:p w:rsidR="00975E28" w:rsidRPr="007664C9" w:rsidRDefault="00A9770F" w:rsidP="007664C9">
      <w:pPr>
        <w:numPr>
          <w:ilvl w:val="0"/>
          <w:numId w:val="1"/>
        </w:numPr>
        <w:ind w:left="567" w:right="0" w:hanging="567"/>
        <w:rPr>
          <w:sz w:val="24"/>
          <w:szCs w:val="24"/>
        </w:rPr>
      </w:pPr>
      <w:r w:rsidRPr="007664C9">
        <w:rPr>
          <w:sz w:val="24"/>
          <w:szCs w:val="24"/>
        </w:rPr>
        <w:t xml:space="preserve">Procedurą objęte są osoby fizyczne (Obdarowani oraz reprezentanci Obdarowanych), którzy otrzymali sprzęt komputerowy od Gminy </w:t>
      </w:r>
      <w:r w:rsidR="0008427B">
        <w:rPr>
          <w:sz w:val="24"/>
          <w:szCs w:val="24"/>
        </w:rPr>
        <w:t>Stary Dzierzgoń</w:t>
      </w:r>
      <w:r w:rsidRPr="007664C9">
        <w:rPr>
          <w:sz w:val="24"/>
          <w:szCs w:val="24"/>
        </w:rPr>
        <w:t xml:space="preserve"> w ramach projektu grantowego na podstawie podpisanej umowy darowizny z Gminą </w:t>
      </w:r>
      <w:r w:rsidR="0008427B">
        <w:rPr>
          <w:sz w:val="24"/>
          <w:szCs w:val="24"/>
        </w:rPr>
        <w:t>Stary Dzierzgoń</w:t>
      </w:r>
      <w:r w:rsidR="008E0CC8" w:rsidRPr="007664C9">
        <w:rPr>
          <w:sz w:val="24"/>
          <w:szCs w:val="24"/>
        </w:rPr>
        <w:t>.</w:t>
      </w:r>
      <w:r w:rsidRPr="007664C9">
        <w:rPr>
          <w:sz w:val="24"/>
          <w:szCs w:val="24"/>
        </w:rPr>
        <w:t xml:space="preserve"> </w:t>
      </w:r>
    </w:p>
    <w:p w:rsidR="00975E28" w:rsidRPr="007664C9" w:rsidRDefault="00A9770F" w:rsidP="007664C9">
      <w:pPr>
        <w:numPr>
          <w:ilvl w:val="0"/>
          <w:numId w:val="1"/>
        </w:numPr>
        <w:ind w:left="567" w:right="0" w:hanging="567"/>
        <w:rPr>
          <w:sz w:val="24"/>
          <w:szCs w:val="24"/>
        </w:rPr>
      </w:pPr>
      <w:r w:rsidRPr="007664C9">
        <w:rPr>
          <w:sz w:val="24"/>
          <w:szCs w:val="24"/>
        </w:rPr>
        <w:t xml:space="preserve">Obdarowany, który otrzymał sprzęt komputerowy jest materialnie odpowiedzialny za uszkodzenie lub utratę sprzętu, które nie jest objęte gwarancją lub wynika z użytkowania sprzętu niezgodnie  z przeznaczeniem. </w:t>
      </w:r>
    </w:p>
    <w:p w:rsidR="008E0CC8" w:rsidRPr="007664C9" w:rsidRDefault="008E0CC8" w:rsidP="007664C9">
      <w:pPr>
        <w:numPr>
          <w:ilvl w:val="0"/>
          <w:numId w:val="1"/>
        </w:numPr>
        <w:ind w:left="567" w:right="0" w:hanging="567"/>
        <w:rPr>
          <w:sz w:val="24"/>
          <w:szCs w:val="24"/>
        </w:rPr>
      </w:pPr>
      <w:r w:rsidRPr="007664C9">
        <w:rPr>
          <w:sz w:val="24"/>
          <w:szCs w:val="24"/>
        </w:rPr>
        <w:t xml:space="preserve">Obdarowany w okresie monitorowania utrzymania efektów projektu grantowego nie może zbyć sprzętu komputerowego, oddać w użyczenie lub przekazać do użytku osobom trzecim. </w:t>
      </w:r>
    </w:p>
    <w:p w:rsidR="008E0CC8" w:rsidRPr="007664C9" w:rsidRDefault="008E0CC8" w:rsidP="007664C9">
      <w:pPr>
        <w:numPr>
          <w:ilvl w:val="0"/>
          <w:numId w:val="1"/>
        </w:numPr>
        <w:ind w:left="567" w:right="0" w:hanging="567"/>
        <w:rPr>
          <w:sz w:val="24"/>
          <w:szCs w:val="24"/>
        </w:rPr>
      </w:pPr>
      <w:r w:rsidRPr="007664C9">
        <w:rPr>
          <w:sz w:val="24"/>
          <w:szCs w:val="24"/>
        </w:rPr>
        <w:t xml:space="preserve">Przez cały okres monitorowania przekazany sprzęt winien być oznaczony symbolami Projektu, które  to Gmina </w:t>
      </w:r>
      <w:r w:rsidR="0008427B">
        <w:rPr>
          <w:sz w:val="24"/>
          <w:szCs w:val="24"/>
        </w:rPr>
        <w:t>Stary Dzierzgoń</w:t>
      </w:r>
      <w:r w:rsidRPr="007664C9">
        <w:rPr>
          <w:sz w:val="24"/>
          <w:szCs w:val="24"/>
        </w:rPr>
        <w:t xml:space="preserve"> wydała wraz ze sprzętem komputerowym przy podpisywaniu umowy darowizny. </w:t>
      </w:r>
    </w:p>
    <w:p w:rsidR="00AA0B5F" w:rsidRPr="007664C9" w:rsidRDefault="008E0CC8" w:rsidP="007664C9">
      <w:pPr>
        <w:pStyle w:val="Akapitzlist"/>
        <w:numPr>
          <w:ilvl w:val="0"/>
          <w:numId w:val="1"/>
        </w:numPr>
        <w:ind w:left="567" w:right="0" w:hanging="567"/>
        <w:rPr>
          <w:sz w:val="24"/>
          <w:szCs w:val="24"/>
        </w:rPr>
      </w:pPr>
      <w:r w:rsidRPr="007664C9">
        <w:rPr>
          <w:sz w:val="24"/>
          <w:szCs w:val="24"/>
        </w:rPr>
        <w:t xml:space="preserve">Niedotrzymanie przez Obdarowanych lub ich reprezentantów postanowień niniejszej procedury może skutkować poniesieniem konsekwencji na podstawie zawartej z Gminą </w:t>
      </w:r>
      <w:r w:rsidR="0008427B">
        <w:rPr>
          <w:sz w:val="24"/>
          <w:szCs w:val="24"/>
        </w:rPr>
        <w:t>Stary Dzierzgoń</w:t>
      </w:r>
      <w:r w:rsidRPr="007664C9">
        <w:rPr>
          <w:sz w:val="24"/>
          <w:szCs w:val="24"/>
        </w:rPr>
        <w:t xml:space="preserve"> umowy darowizny. Obdarowany w okresie monitorowania utrzymania efektów projektu grantowego jest zobowiązany do zwrotu Gminie </w:t>
      </w:r>
      <w:r w:rsidR="0008427B">
        <w:rPr>
          <w:sz w:val="24"/>
          <w:szCs w:val="24"/>
        </w:rPr>
        <w:t>Stary Dzierzgoń</w:t>
      </w:r>
      <w:r w:rsidRPr="007664C9">
        <w:rPr>
          <w:sz w:val="24"/>
          <w:szCs w:val="24"/>
        </w:rPr>
        <w:t xml:space="preserve"> równowartości środków, które </w:t>
      </w:r>
      <w:r w:rsidR="00AA0B5F" w:rsidRPr="007664C9">
        <w:rPr>
          <w:sz w:val="24"/>
          <w:szCs w:val="24"/>
        </w:rPr>
        <w:t xml:space="preserve">Gmina będzie zobowiązana zwrócić Instytucji Pośredniczącej – Centrum Projektów Polska Cyfrowa  z przyczyn leżących po stronie Wnioskodawcy. </w:t>
      </w:r>
    </w:p>
    <w:p w:rsidR="008E0CC8" w:rsidRPr="007664C9" w:rsidRDefault="008E0CC8" w:rsidP="007664C9">
      <w:pPr>
        <w:ind w:left="851" w:right="0" w:hanging="851"/>
        <w:rPr>
          <w:sz w:val="24"/>
          <w:szCs w:val="24"/>
        </w:rPr>
      </w:pPr>
    </w:p>
    <w:p w:rsidR="00AA0B5F" w:rsidRPr="007664C9" w:rsidRDefault="00AA0B5F" w:rsidP="007664C9">
      <w:pPr>
        <w:pStyle w:val="Nagwek1"/>
        <w:spacing w:after="54"/>
        <w:ind w:left="851" w:hanging="851"/>
        <w:jc w:val="center"/>
        <w:rPr>
          <w:sz w:val="24"/>
          <w:szCs w:val="24"/>
        </w:rPr>
      </w:pPr>
      <w:r w:rsidRPr="007664C9">
        <w:rPr>
          <w:sz w:val="24"/>
          <w:szCs w:val="24"/>
        </w:rPr>
        <w:t>§ 3. Procedura</w:t>
      </w:r>
    </w:p>
    <w:p w:rsidR="00AA0B5F" w:rsidRPr="007664C9" w:rsidRDefault="00AA0B5F" w:rsidP="00FF354D">
      <w:pPr>
        <w:numPr>
          <w:ilvl w:val="0"/>
          <w:numId w:val="2"/>
        </w:numPr>
        <w:ind w:left="567" w:right="114" w:hanging="567"/>
        <w:rPr>
          <w:sz w:val="24"/>
          <w:szCs w:val="24"/>
        </w:rPr>
      </w:pPr>
      <w:r w:rsidRPr="007664C9">
        <w:rPr>
          <w:sz w:val="24"/>
          <w:szCs w:val="24"/>
        </w:rPr>
        <w:t>Po otrzymaniu informacji o zaakceptowaniu przez Operatora końcowego rozliczenia proj</w:t>
      </w:r>
      <w:r w:rsidR="00FF354D">
        <w:rPr>
          <w:sz w:val="24"/>
          <w:szCs w:val="24"/>
        </w:rPr>
        <w:t>ektu grantowego, Gmina Stary Dzierzgoń</w:t>
      </w:r>
      <w:r w:rsidRPr="007664C9">
        <w:rPr>
          <w:sz w:val="24"/>
          <w:szCs w:val="24"/>
        </w:rPr>
        <w:t xml:space="preserve"> dokona publikacji odpowiedniego komunikatu na stronie </w:t>
      </w:r>
      <w:hyperlink r:id="rId9" w:history="1">
        <w:r w:rsidR="00FF354D" w:rsidRPr="00121612">
          <w:rPr>
            <w:rStyle w:val="Hipercze"/>
            <w:sz w:val="24"/>
            <w:szCs w:val="24"/>
          </w:rPr>
          <w:t>https://starydzierzgon.pl/</w:t>
        </w:r>
      </w:hyperlink>
      <w:r w:rsidR="00FF354D">
        <w:rPr>
          <w:sz w:val="24"/>
          <w:szCs w:val="24"/>
        </w:rPr>
        <w:t xml:space="preserve"> </w:t>
      </w:r>
      <w:r w:rsidRPr="007664C9">
        <w:rPr>
          <w:sz w:val="24"/>
          <w:szCs w:val="24"/>
        </w:rPr>
        <w:t xml:space="preserve"> w którym poinformuje Obdarowanych o terminie zakończenia okresu monitorowania utrzymania efektów projektu grantowego. </w:t>
      </w:r>
    </w:p>
    <w:p w:rsidR="00AA0B5F" w:rsidRPr="007664C9" w:rsidRDefault="00AA0B5F" w:rsidP="007D03A7">
      <w:pPr>
        <w:numPr>
          <w:ilvl w:val="0"/>
          <w:numId w:val="2"/>
        </w:numPr>
        <w:ind w:left="567" w:right="114" w:hanging="567"/>
        <w:rPr>
          <w:sz w:val="24"/>
          <w:szCs w:val="24"/>
        </w:rPr>
      </w:pPr>
      <w:r w:rsidRPr="007664C9">
        <w:rPr>
          <w:sz w:val="24"/>
          <w:szCs w:val="24"/>
        </w:rPr>
        <w:t>W terminie określonym w §</w:t>
      </w:r>
      <w:r w:rsidR="000E3FA6" w:rsidRPr="007664C9">
        <w:rPr>
          <w:sz w:val="24"/>
          <w:szCs w:val="24"/>
        </w:rPr>
        <w:t xml:space="preserve"> </w:t>
      </w:r>
      <w:r w:rsidRPr="007664C9">
        <w:rPr>
          <w:sz w:val="24"/>
          <w:szCs w:val="24"/>
        </w:rPr>
        <w:t>2 ust. 4, Obdarowani zobowiązani są do złożenia oświadczenia  o posiadaniu  i użytkowaniu otrzymanego sp</w:t>
      </w:r>
      <w:r w:rsidR="007D03A7">
        <w:rPr>
          <w:sz w:val="24"/>
          <w:szCs w:val="24"/>
        </w:rPr>
        <w:t>rzętu</w:t>
      </w:r>
      <w:r w:rsidR="00C96D15">
        <w:rPr>
          <w:sz w:val="24"/>
          <w:szCs w:val="24"/>
        </w:rPr>
        <w:t xml:space="preserve"> </w:t>
      </w:r>
      <w:r w:rsidR="007D03A7">
        <w:rPr>
          <w:sz w:val="24"/>
          <w:szCs w:val="24"/>
        </w:rPr>
        <w:t>komputerowego wg stanu za rok ubiegły w terminie do 31 stycznia roku następnego or</w:t>
      </w:r>
      <w:r w:rsidR="00C96D15" w:rsidRPr="00C96D15">
        <w:rPr>
          <w:sz w:val="24"/>
          <w:szCs w:val="24"/>
        </w:rPr>
        <w:t>az wg stanu na dzień zakończenia okresu trwałości projektu w terminie 30 dni od dnia zakończenia trwałości projektu</w:t>
      </w:r>
      <w:r w:rsidRPr="007664C9">
        <w:rPr>
          <w:sz w:val="24"/>
          <w:szCs w:val="24"/>
        </w:rPr>
        <w:t xml:space="preserve">, według wzoru stanowiącego załącznik nr 1 do niniejszej procedury. Oświadczenia należy składać </w:t>
      </w:r>
      <w:r w:rsidR="000E3FA6" w:rsidRPr="00FF354D">
        <w:rPr>
          <w:sz w:val="24"/>
          <w:szCs w:val="24"/>
        </w:rPr>
        <w:t>w</w:t>
      </w:r>
      <w:r w:rsidRPr="00FF354D">
        <w:rPr>
          <w:sz w:val="24"/>
          <w:szCs w:val="24"/>
        </w:rPr>
        <w:t xml:space="preserve"> </w:t>
      </w:r>
      <w:r w:rsidR="000E3FA6" w:rsidRPr="00FF354D">
        <w:rPr>
          <w:sz w:val="24"/>
          <w:szCs w:val="24"/>
        </w:rPr>
        <w:t>Sekretariacie</w:t>
      </w:r>
      <w:r w:rsidRPr="00FF354D">
        <w:rPr>
          <w:sz w:val="24"/>
          <w:szCs w:val="24"/>
        </w:rPr>
        <w:t xml:space="preserve"> Urzęd</w:t>
      </w:r>
      <w:r w:rsidR="000E3FA6" w:rsidRPr="00FF354D">
        <w:rPr>
          <w:sz w:val="24"/>
          <w:szCs w:val="24"/>
        </w:rPr>
        <w:t>u</w:t>
      </w:r>
      <w:r w:rsidR="00FF354D">
        <w:rPr>
          <w:sz w:val="24"/>
          <w:szCs w:val="24"/>
        </w:rPr>
        <w:t xml:space="preserve"> w Starym Dzierzgoniu, Stary Dzierzgoń 71</w:t>
      </w:r>
      <w:r w:rsidRPr="007664C9">
        <w:rPr>
          <w:sz w:val="24"/>
          <w:szCs w:val="24"/>
        </w:rPr>
        <w:t xml:space="preserve"> – osobiście lub wysłać pocztą. O dacie złożenia oświadczenia decyduje faktyczna data wpływu. </w:t>
      </w:r>
    </w:p>
    <w:p w:rsidR="00AA0B5F" w:rsidRPr="007664C9" w:rsidRDefault="00AA0B5F" w:rsidP="0008427B">
      <w:pPr>
        <w:numPr>
          <w:ilvl w:val="0"/>
          <w:numId w:val="2"/>
        </w:numPr>
        <w:ind w:left="567" w:right="114" w:hanging="567"/>
        <w:rPr>
          <w:sz w:val="24"/>
          <w:szCs w:val="24"/>
        </w:rPr>
      </w:pPr>
      <w:r w:rsidRPr="007664C9">
        <w:rPr>
          <w:sz w:val="24"/>
          <w:szCs w:val="24"/>
        </w:rPr>
        <w:t xml:space="preserve">W przypadku braku wykonania przez Obdarowanego zobowiązania o którym mowa w ust. 2, Gmina </w:t>
      </w:r>
      <w:r w:rsidR="00FF354D">
        <w:rPr>
          <w:sz w:val="24"/>
          <w:szCs w:val="24"/>
        </w:rPr>
        <w:t>Stary Dzierzgoń</w:t>
      </w:r>
      <w:r w:rsidRPr="007664C9">
        <w:rPr>
          <w:sz w:val="24"/>
          <w:szCs w:val="24"/>
        </w:rPr>
        <w:t xml:space="preserve"> wezwie Obdarowanego do przedłożenia w ciągu 7 dni oświadczenia wraz  z udokumentowaniem fotograficznym posiadanego sprzętu. </w:t>
      </w:r>
    </w:p>
    <w:p w:rsidR="00AA0B5F" w:rsidRPr="007664C9" w:rsidRDefault="00AA0B5F" w:rsidP="0008427B">
      <w:pPr>
        <w:numPr>
          <w:ilvl w:val="0"/>
          <w:numId w:val="2"/>
        </w:numPr>
        <w:ind w:left="567" w:right="114" w:hanging="567"/>
        <w:rPr>
          <w:sz w:val="24"/>
          <w:szCs w:val="24"/>
        </w:rPr>
      </w:pPr>
      <w:r w:rsidRPr="007664C9">
        <w:rPr>
          <w:sz w:val="24"/>
          <w:szCs w:val="24"/>
        </w:rPr>
        <w:t xml:space="preserve">Gmina </w:t>
      </w:r>
      <w:r w:rsidR="00FF354D">
        <w:rPr>
          <w:sz w:val="24"/>
          <w:szCs w:val="24"/>
        </w:rPr>
        <w:t>Stary Dzierzgoń</w:t>
      </w:r>
      <w:r w:rsidRPr="007664C9">
        <w:rPr>
          <w:sz w:val="24"/>
          <w:szCs w:val="24"/>
        </w:rPr>
        <w:t xml:space="preserve"> zachowuje również możliwość żądania okazania sprzętu komputerowego do oględzin stanu technicznego i sprawdzenia jego przeznaczenia w okresie 2 lat  od daty zakończenia projektu, w terminie </w:t>
      </w:r>
      <w:r w:rsidR="004F5977">
        <w:rPr>
          <w:sz w:val="24"/>
          <w:szCs w:val="24"/>
        </w:rPr>
        <w:br/>
      </w:r>
      <w:r w:rsidRPr="007664C9">
        <w:rPr>
          <w:sz w:val="24"/>
          <w:szCs w:val="24"/>
        </w:rPr>
        <w:t xml:space="preserve">i miejscu wskazanym przez Gminę. </w:t>
      </w:r>
    </w:p>
    <w:p w:rsidR="00AA0B5F" w:rsidRPr="007664C9" w:rsidRDefault="00AA0B5F" w:rsidP="0008427B">
      <w:pPr>
        <w:numPr>
          <w:ilvl w:val="0"/>
          <w:numId w:val="2"/>
        </w:numPr>
        <w:ind w:left="567" w:right="114" w:hanging="567"/>
        <w:rPr>
          <w:sz w:val="24"/>
          <w:szCs w:val="24"/>
        </w:rPr>
      </w:pPr>
      <w:r w:rsidRPr="007664C9">
        <w:rPr>
          <w:sz w:val="24"/>
          <w:szCs w:val="24"/>
        </w:rPr>
        <w:t xml:space="preserve">Ze stawiennictwa Obdarowanego lub przeprowadzonych oględzin stanu technicznego sprzętu komputerowego sporządzany jest protokół. </w:t>
      </w:r>
    </w:p>
    <w:p w:rsidR="00AA0B5F" w:rsidRPr="007664C9" w:rsidRDefault="00AA0B5F" w:rsidP="0008427B">
      <w:pPr>
        <w:numPr>
          <w:ilvl w:val="0"/>
          <w:numId w:val="2"/>
        </w:numPr>
        <w:ind w:left="567" w:right="114" w:hanging="567"/>
        <w:rPr>
          <w:sz w:val="24"/>
          <w:szCs w:val="24"/>
        </w:rPr>
      </w:pPr>
      <w:r w:rsidRPr="007664C9">
        <w:rPr>
          <w:sz w:val="24"/>
          <w:szCs w:val="24"/>
        </w:rPr>
        <w:t xml:space="preserve">O zakończeniu okresu monitorowania utrzymania efektów projektu grantowego Gmina </w:t>
      </w:r>
      <w:r w:rsidR="00FF354D">
        <w:rPr>
          <w:sz w:val="24"/>
          <w:szCs w:val="24"/>
        </w:rPr>
        <w:t>Stary Dzierzgoń</w:t>
      </w:r>
      <w:r w:rsidR="000E3FA6" w:rsidRPr="007664C9">
        <w:rPr>
          <w:sz w:val="24"/>
          <w:szCs w:val="24"/>
        </w:rPr>
        <w:t xml:space="preserve"> </w:t>
      </w:r>
      <w:r w:rsidRPr="007664C9">
        <w:rPr>
          <w:sz w:val="24"/>
          <w:szCs w:val="24"/>
        </w:rPr>
        <w:t xml:space="preserve">poinformuje odrębnym komunikatem, udostępnionym na stronie </w:t>
      </w:r>
      <w:hyperlink r:id="rId10" w:history="1">
        <w:r w:rsidR="00FF354D" w:rsidRPr="00FF354D">
          <w:rPr>
            <w:rStyle w:val="Hipercze"/>
            <w:sz w:val="24"/>
            <w:szCs w:val="24"/>
          </w:rPr>
          <w:t>https://starydzierzgon.pl/</w:t>
        </w:r>
      </w:hyperlink>
    </w:p>
    <w:p w:rsidR="00AA0B5F" w:rsidRPr="007664C9" w:rsidRDefault="00AA0B5F" w:rsidP="0008427B">
      <w:pPr>
        <w:ind w:left="567" w:right="0" w:hanging="567"/>
        <w:rPr>
          <w:sz w:val="24"/>
          <w:szCs w:val="24"/>
        </w:rPr>
      </w:pPr>
    </w:p>
    <w:p w:rsidR="008E0CC8" w:rsidRPr="007664C9" w:rsidRDefault="008E0CC8" w:rsidP="0008427B">
      <w:pPr>
        <w:ind w:left="567" w:right="0" w:hanging="567"/>
        <w:rPr>
          <w:sz w:val="24"/>
          <w:szCs w:val="24"/>
        </w:rPr>
      </w:pPr>
    </w:p>
    <w:p w:rsidR="00975E28" w:rsidRPr="00806556" w:rsidRDefault="00975E28" w:rsidP="00806556">
      <w:pPr>
        <w:spacing w:after="0" w:line="259" w:lineRule="auto"/>
        <w:ind w:left="851" w:right="0" w:hanging="851"/>
        <w:jc w:val="left"/>
        <w:rPr>
          <w:sz w:val="24"/>
          <w:szCs w:val="24"/>
        </w:rPr>
      </w:pPr>
    </w:p>
    <w:sectPr w:rsidR="00975E28" w:rsidRPr="00806556">
      <w:headerReference w:type="even" r:id="rId11"/>
      <w:headerReference w:type="default" r:id="rId12"/>
      <w:headerReference w:type="first" r:id="rId13"/>
      <w:footnotePr>
        <w:numRestart w:val="eachPage"/>
      </w:footnotePr>
      <w:pgSz w:w="11906" w:h="16838"/>
      <w:pgMar w:top="711" w:right="850" w:bottom="712" w:left="85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850" w:rsidRDefault="00501850">
      <w:pPr>
        <w:spacing w:after="0" w:line="240" w:lineRule="auto"/>
      </w:pPr>
      <w:r>
        <w:separator/>
      </w:r>
    </w:p>
  </w:endnote>
  <w:endnote w:type="continuationSeparator" w:id="0">
    <w:p w:rsidR="00501850" w:rsidRDefault="00501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850" w:rsidRDefault="00501850">
      <w:pPr>
        <w:spacing w:after="0" w:line="259" w:lineRule="auto"/>
        <w:ind w:left="557" w:right="0" w:firstLine="0"/>
        <w:jc w:val="left"/>
      </w:pPr>
      <w:r>
        <w:separator/>
      </w:r>
    </w:p>
  </w:footnote>
  <w:footnote w:type="continuationSeparator" w:id="0">
    <w:p w:rsidR="00501850" w:rsidRDefault="00501850">
      <w:pPr>
        <w:spacing w:after="0" w:line="259" w:lineRule="auto"/>
        <w:ind w:left="557" w:right="0" w:firstLine="0"/>
        <w:jc w:val="left"/>
      </w:pPr>
      <w:r>
        <w:continuationSeparator/>
      </w:r>
    </w:p>
  </w:footnote>
  <w:footnote w:id="1">
    <w:p w:rsidR="00975E28" w:rsidRDefault="00A9770F">
      <w:pPr>
        <w:pStyle w:val="footnotedescription"/>
      </w:pPr>
      <w:r>
        <w:rPr>
          <w:rStyle w:val="footnotemark"/>
        </w:rPr>
        <w:footnoteRef/>
      </w:r>
      <w:r>
        <w:t xml:space="preserve"> Poprzez Operatora konkursu grantowego należy rozumieć Partnera Projektu tj. Politechnikę Łódzką.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E28" w:rsidRDefault="00A9770F"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4445</wp:posOffset>
              </wp:positionH>
              <wp:positionV relativeFrom="page">
                <wp:posOffset>19048</wp:posOffset>
              </wp:positionV>
              <wp:extent cx="7553960" cy="10674859"/>
              <wp:effectExtent l="0" t="0" r="0" b="0"/>
              <wp:wrapNone/>
              <wp:docPr id="4005" name="Group 400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3960" cy="10674859"/>
                        <a:chOff x="0" y="0"/>
                        <a:chExt cx="7553960" cy="10674859"/>
                      </a:xfrm>
                    </wpg:grpSpPr>
                    <pic:pic xmlns:pic="http://schemas.openxmlformats.org/drawingml/2006/picture">
                      <pic:nvPicPr>
                        <pic:cNvPr id="4006" name="Picture 400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444" y="-3807"/>
                          <a:ext cx="7543800" cy="1067714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4005" style="width:594.8pt;height:840.54pt;position:absolute;z-index:-2147483648;mso-position-horizontal-relative:page;mso-position-horizontal:absolute;margin-left:0.35001pt;mso-position-vertical-relative:page;margin-top:1.49988pt;" coordsize="75539,106748">
              <v:shape id="Picture 4006" style="position:absolute;width:75438;height:106771;left:-44;top:-38;" filled="f">
                <v:imagedata r:id="rId8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E28" w:rsidRDefault="004E08E5" w:rsidP="004E08E5">
    <w:pPr>
      <w:ind w:left="0" w:firstLine="0"/>
      <w:jc w:val="center"/>
    </w:pPr>
    <w:r w:rsidRPr="004E08E5">
      <w:rPr>
        <w:noProof/>
      </w:rPr>
      <w:drawing>
        <wp:inline distT="0" distB="0" distL="0" distR="0" wp14:anchorId="612FD924" wp14:editId="03AA2C33">
          <wp:extent cx="5763895" cy="698567"/>
          <wp:effectExtent l="0" t="0" r="8255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895" cy="6985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E08E5">
      <w:t xml:space="preserve"> Sfinansowano w ramach reakcji Unii na pandemię COVID-19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E28" w:rsidRDefault="00A9770F"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4445</wp:posOffset>
              </wp:positionH>
              <wp:positionV relativeFrom="page">
                <wp:posOffset>19048</wp:posOffset>
              </wp:positionV>
              <wp:extent cx="7553960" cy="10674859"/>
              <wp:effectExtent l="0" t="0" r="0" b="0"/>
              <wp:wrapNone/>
              <wp:docPr id="3999" name="Group 399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3960" cy="10674859"/>
                        <a:chOff x="0" y="0"/>
                        <a:chExt cx="7553960" cy="10674859"/>
                      </a:xfrm>
                    </wpg:grpSpPr>
                    <pic:pic xmlns:pic="http://schemas.openxmlformats.org/drawingml/2006/picture">
                      <pic:nvPicPr>
                        <pic:cNvPr id="4000" name="Picture 400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444" y="-3807"/>
                          <a:ext cx="7543800" cy="1067714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3999" style="width:594.8pt;height:840.54pt;position:absolute;z-index:-2147483648;mso-position-horizontal-relative:page;mso-position-horizontal:absolute;margin-left:0.35001pt;mso-position-vertical-relative:page;margin-top:1.49988pt;" coordsize="75539,106748">
              <v:shape id="Picture 4000" style="position:absolute;width:75438;height:106771;left:-44;top:-38;" filled="f">
                <v:imagedata r:id="rId8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5606C"/>
    <w:multiLevelType w:val="hybridMultilevel"/>
    <w:tmpl w:val="95600E1E"/>
    <w:lvl w:ilvl="0" w:tplc="D1D0CA8E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02220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F88FA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84766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58A07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1C258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AA3F0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6AFE0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E438C0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982722F"/>
    <w:multiLevelType w:val="hybridMultilevel"/>
    <w:tmpl w:val="AE56B6E4"/>
    <w:lvl w:ilvl="0" w:tplc="B71AE3D0">
      <w:start w:val="1"/>
      <w:numFmt w:val="decimal"/>
      <w:lvlText w:val="%1."/>
      <w:lvlJc w:val="left"/>
      <w:pPr>
        <w:ind w:left="8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E69F80">
      <w:start w:val="1"/>
      <w:numFmt w:val="lowerLetter"/>
      <w:lvlText w:val="%2"/>
      <w:lvlJc w:val="left"/>
      <w:pPr>
        <w:ind w:left="1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1446BAC">
      <w:start w:val="1"/>
      <w:numFmt w:val="lowerRoman"/>
      <w:lvlText w:val="%3"/>
      <w:lvlJc w:val="left"/>
      <w:pPr>
        <w:ind w:left="23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10E77C">
      <w:start w:val="1"/>
      <w:numFmt w:val="decimal"/>
      <w:lvlText w:val="%4"/>
      <w:lvlJc w:val="left"/>
      <w:pPr>
        <w:ind w:left="30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82BB72">
      <w:start w:val="1"/>
      <w:numFmt w:val="lowerLetter"/>
      <w:lvlText w:val="%5"/>
      <w:lvlJc w:val="left"/>
      <w:pPr>
        <w:ind w:left="37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5CFEE2">
      <w:start w:val="1"/>
      <w:numFmt w:val="lowerRoman"/>
      <w:lvlText w:val="%6"/>
      <w:lvlJc w:val="left"/>
      <w:pPr>
        <w:ind w:left="44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E02EF8">
      <w:start w:val="1"/>
      <w:numFmt w:val="decimal"/>
      <w:lvlText w:val="%7"/>
      <w:lvlJc w:val="left"/>
      <w:pPr>
        <w:ind w:left="5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8234B8">
      <w:start w:val="1"/>
      <w:numFmt w:val="lowerLetter"/>
      <w:lvlText w:val="%8"/>
      <w:lvlJc w:val="left"/>
      <w:pPr>
        <w:ind w:left="5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C253FC">
      <w:start w:val="1"/>
      <w:numFmt w:val="lowerRoman"/>
      <w:lvlText w:val="%9"/>
      <w:lvlJc w:val="left"/>
      <w:pPr>
        <w:ind w:left="6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6DE0730"/>
    <w:multiLevelType w:val="hybridMultilevel"/>
    <w:tmpl w:val="C2944908"/>
    <w:lvl w:ilvl="0" w:tplc="488483F4">
      <w:start w:val="1"/>
      <w:numFmt w:val="decimal"/>
      <w:lvlText w:val="%1."/>
      <w:lvlJc w:val="left"/>
      <w:pPr>
        <w:ind w:left="1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1BAA4B6">
      <w:start w:val="1"/>
      <w:numFmt w:val="lowerLetter"/>
      <w:lvlText w:val="%2"/>
      <w:lvlJc w:val="left"/>
      <w:pPr>
        <w:ind w:left="19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32C6A2">
      <w:start w:val="1"/>
      <w:numFmt w:val="lowerRoman"/>
      <w:lvlText w:val="%3"/>
      <w:lvlJc w:val="left"/>
      <w:pPr>
        <w:ind w:left="27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7AE994">
      <w:start w:val="1"/>
      <w:numFmt w:val="decimal"/>
      <w:lvlText w:val="%4"/>
      <w:lvlJc w:val="left"/>
      <w:pPr>
        <w:ind w:left="34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B25D46">
      <w:start w:val="1"/>
      <w:numFmt w:val="lowerLetter"/>
      <w:lvlText w:val="%5"/>
      <w:lvlJc w:val="left"/>
      <w:pPr>
        <w:ind w:left="4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AE5C9E">
      <w:start w:val="1"/>
      <w:numFmt w:val="lowerRoman"/>
      <w:lvlText w:val="%6"/>
      <w:lvlJc w:val="left"/>
      <w:pPr>
        <w:ind w:left="48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A47CD6">
      <w:start w:val="1"/>
      <w:numFmt w:val="decimal"/>
      <w:lvlText w:val="%7"/>
      <w:lvlJc w:val="left"/>
      <w:pPr>
        <w:ind w:left="5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256BA14">
      <w:start w:val="1"/>
      <w:numFmt w:val="lowerLetter"/>
      <w:lvlText w:val="%8"/>
      <w:lvlJc w:val="left"/>
      <w:pPr>
        <w:ind w:left="6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1A5396">
      <w:start w:val="1"/>
      <w:numFmt w:val="lowerRoman"/>
      <w:lvlText w:val="%9"/>
      <w:lvlJc w:val="left"/>
      <w:pPr>
        <w:ind w:left="70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E28"/>
    <w:rsid w:val="0008427B"/>
    <w:rsid w:val="000E3FA6"/>
    <w:rsid w:val="00122E96"/>
    <w:rsid w:val="00254217"/>
    <w:rsid w:val="002D0C08"/>
    <w:rsid w:val="003227A5"/>
    <w:rsid w:val="003856D9"/>
    <w:rsid w:val="003B4CF8"/>
    <w:rsid w:val="004253DF"/>
    <w:rsid w:val="004E08E5"/>
    <w:rsid w:val="004F5977"/>
    <w:rsid w:val="00501850"/>
    <w:rsid w:val="00523C5E"/>
    <w:rsid w:val="0056700F"/>
    <w:rsid w:val="00682D5A"/>
    <w:rsid w:val="006E002F"/>
    <w:rsid w:val="007664C9"/>
    <w:rsid w:val="007D03A7"/>
    <w:rsid w:val="00806556"/>
    <w:rsid w:val="008E0CC8"/>
    <w:rsid w:val="00975E28"/>
    <w:rsid w:val="009F05CC"/>
    <w:rsid w:val="00A9770F"/>
    <w:rsid w:val="00AA0B5F"/>
    <w:rsid w:val="00AD5BD7"/>
    <w:rsid w:val="00B16598"/>
    <w:rsid w:val="00BB57DC"/>
    <w:rsid w:val="00C96D15"/>
    <w:rsid w:val="00DD7AC3"/>
    <w:rsid w:val="00DE4512"/>
    <w:rsid w:val="00E14050"/>
    <w:rsid w:val="00F706DA"/>
    <w:rsid w:val="00FF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3" w:line="301" w:lineRule="auto"/>
      <w:ind w:left="927" w:right="1" w:hanging="370"/>
      <w:jc w:val="both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2149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b/>
      <w:color w:val="000000"/>
      <w:sz w:val="22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557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8E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0CC8"/>
    <w:rPr>
      <w:rFonts w:ascii="Arial" w:eastAsia="Arial" w:hAnsi="Arial" w:cs="Arial"/>
      <w:color w:val="000000"/>
    </w:rPr>
  </w:style>
  <w:style w:type="paragraph" w:styleId="Akapitzlist">
    <w:name w:val="List Paragraph"/>
    <w:basedOn w:val="Normalny"/>
    <w:uiPriority w:val="34"/>
    <w:qFormat/>
    <w:rsid w:val="00AA0B5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A0B5F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A0B5F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64C9"/>
    <w:rPr>
      <w:rFonts w:ascii="Tahoma" w:eastAsia="Arial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3" w:line="301" w:lineRule="auto"/>
      <w:ind w:left="927" w:right="1" w:hanging="370"/>
      <w:jc w:val="both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2149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b/>
      <w:color w:val="000000"/>
      <w:sz w:val="22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557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8E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0CC8"/>
    <w:rPr>
      <w:rFonts w:ascii="Arial" w:eastAsia="Arial" w:hAnsi="Arial" w:cs="Arial"/>
      <w:color w:val="000000"/>
    </w:rPr>
  </w:style>
  <w:style w:type="paragraph" w:styleId="Akapitzlist">
    <w:name w:val="List Paragraph"/>
    <w:basedOn w:val="Normalny"/>
    <w:uiPriority w:val="34"/>
    <w:qFormat/>
    <w:rsid w:val="00AA0B5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A0B5F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A0B5F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64C9"/>
    <w:rPr>
      <w:rFonts w:ascii="Tahoma" w:eastAsia="Arial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tarydzierzgon.pl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tarydzierzgon.p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47FBD-204D-4D96-8319-692025077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</Pages>
  <Words>780</Words>
  <Characters>4683</Characters>
  <Application>Microsoft Office Word</Application>
  <DocSecurity>0</DocSecurity>
  <Lines>39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5</vt:i4>
      </vt:variant>
    </vt:vector>
  </HeadingPairs>
  <TitlesOfParts>
    <vt:vector size="6" baseType="lpstr">
      <vt:lpstr/>
      <vt:lpstr>§ 1 CEL </vt:lpstr>
      <vt:lpstr>§ 2 ZASADY</vt:lpstr>
      <vt:lpstr>§ 3. Procedura</vt:lpstr>
      <vt:lpstr>OŚWIADCZENIE </vt:lpstr>
      <vt:lpstr>o posiadaniu i użytkowaniu otrzymanego sprzętu komputerowego</vt:lpstr>
    </vt:vector>
  </TitlesOfParts>
  <Company/>
  <LinksUpToDate>false</LinksUpToDate>
  <CharactersWithSpaces>5453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Kozioł</dc:creator>
  <cp:keywords/>
  <cp:lastModifiedBy>malgorzatahordynska</cp:lastModifiedBy>
  <cp:revision>12</cp:revision>
  <cp:lastPrinted>2023-05-23T10:44:00Z</cp:lastPrinted>
  <dcterms:created xsi:type="dcterms:W3CDTF">2023-02-15T12:23:00Z</dcterms:created>
  <dcterms:modified xsi:type="dcterms:W3CDTF">2023-05-24T10:18:00Z</dcterms:modified>
</cp:coreProperties>
</file>